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Smlouva o poskytnutí služby sociální péče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v domově pro osoby se zdravotním postižením 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360" w:lineRule="auto"/>
        <w:ind w:right="900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E92456">
        <w:rPr>
          <w:rFonts w:ascii="Arial" w:eastAsia="Times New Roman" w:hAnsi="Arial" w:cs="Arial"/>
          <w:color w:val="000000"/>
          <w:lang w:eastAsia="cs-CZ"/>
        </w:rPr>
        <w:t xml:space="preserve">Níže uvedeného dne, měsíce a roku </w:t>
      </w:r>
      <w:r w:rsidRPr="00E92456">
        <w:rPr>
          <w:rFonts w:ascii="Arial" w:eastAsia="Times New Roman" w:hAnsi="Arial" w:cs="Arial"/>
          <w:b/>
          <w:bCs/>
          <w:color w:val="000000"/>
          <w:lang w:eastAsia="cs-CZ"/>
        </w:rPr>
        <w:t>u z a v ř e l i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360" w:lineRule="auto"/>
        <w:ind w:right="900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1) </w:t>
      </w:r>
      <w:r w:rsidRPr="00E92456">
        <w:rPr>
          <w:rFonts w:ascii="Arial" w:eastAsia="Times New Roman" w:hAnsi="Arial" w:cs="Arial"/>
          <w:color w:val="000000"/>
          <w:sz w:val="24"/>
          <w:szCs w:val="24"/>
          <w:rtl/>
          <w:lang w:eastAsia="cs-CZ"/>
        </w:rPr>
        <w:t>Pan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begin"/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instrText xml:space="preserve"> DOCVARIABLE Klient_JmenoKlienta </w:instrTex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separate"/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&lt;&lt;Klient&gt;&gt;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end"/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cs-CZ"/>
        </w:rPr>
        <w:tab/>
      </w:r>
      <w:r w:rsidRPr="00E92456">
        <w:rPr>
          <w:rFonts w:ascii="Arial" w:eastAsia="Times New Roman" w:hAnsi="Arial" w:cs="Arial"/>
          <w:color w:val="000000"/>
          <w:sz w:val="24"/>
          <w:szCs w:val="24"/>
          <w:rtl/>
          <w:lang w:eastAsia="cs-CZ"/>
        </w:rPr>
        <w:t>narozen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begin"/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instrText xml:space="preserve"> DOCVARIABLE Klient_DatumNarozeni </w:instrTex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separate"/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&lt;&lt;Datum narození&gt;&gt;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end"/>
      </w:r>
    </w:p>
    <w:p w:rsidR="00E92456" w:rsidRPr="00E92456" w:rsidRDefault="00E92456" w:rsidP="00E92456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  <w:rtl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rtl/>
          <w:lang w:eastAsia="cs-CZ"/>
        </w:rPr>
        <w:t>Byd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liště: 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begin"/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instrText xml:space="preserve"> DOCVARIABLE Klient_TrvalaAdresa </w:instrTex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separate"/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&lt;&lt;Adresa trvalého bydliště&gt;&gt;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end"/>
      </w:r>
    </w:p>
    <w:p w:rsidR="00E92456" w:rsidRPr="00E92456" w:rsidRDefault="00E92456" w:rsidP="00E9245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rtl/>
          <w:lang w:eastAsia="cs-CZ"/>
        </w:rPr>
        <w:t xml:space="preserve">Opatrovník: </w:t>
      </w:r>
      <w:r w:rsidRPr="00E92456">
        <w:rPr>
          <w:rFonts w:ascii="Arial" w:eastAsia="Times New Roman" w:hAnsi="Arial" w:cs="Arial"/>
          <w:color w:val="000000"/>
          <w:sz w:val="24"/>
          <w:szCs w:val="24"/>
          <w:rtl/>
          <w:lang w:eastAsia="cs-CZ"/>
        </w:rPr>
        <w:fldChar w:fldCharType="begin"/>
      </w:r>
      <w:r w:rsidRPr="00E92456">
        <w:rPr>
          <w:rFonts w:ascii="Arial" w:eastAsia="Times New Roman" w:hAnsi="Arial" w:cs="Arial"/>
          <w:color w:val="000000"/>
          <w:sz w:val="24"/>
          <w:szCs w:val="24"/>
          <w:rtl/>
          <w:lang w:eastAsia="cs-CZ"/>
        </w:rPr>
        <w:instrText xml:space="preserve"> DOCVARIABLE Zastupce </w:instrText>
      </w:r>
      <w:r w:rsidRPr="00E92456">
        <w:rPr>
          <w:rFonts w:ascii="Arial" w:eastAsia="Times New Roman" w:hAnsi="Arial" w:cs="Arial"/>
          <w:color w:val="000000"/>
          <w:sz w:val="24"/>
          <w:szCs w:val="24"/>
          <w:rtl/>
          <w:lang w:eastAsia="cs-CZ"/>
        </w:rPr>
        <w:fldChar w:fldCharType="separate"/>
      </w:r>
      <w:r w:rsidRPr="00E92456">
        <w:rPr>
          <w:rFonts w:ascii="Arial" w:eastAsia="Times New Roman" w:hAnsi="Arial" w:cs="Arial"/>
          <w:color w:val="000000"/>
          <w:sz w:val="24"/>
          <w:szCs w:val="24"/>
          <w:rtl/>
          <w:lang w:eastAsia="cs-CZ"/>
        </w:rPr>
        <w:t>&lt;&lt;Zástupce&gt;&gt;</w:t>
      </w:r>
      <w:r w:rsidRPr="00E92456">
        <w:rPr>
          <w:rFonts w:ascii="Arial" w:eastAsia="Times New Roman" w:hAnsi="Arial" w:cs="Arial"/>
          <w:color w:val="000000"/>
          <w:sz w:val="24"/>
          <w:szCs w:val="24"/>
          <w:rtl/>
          <w:lang w:eastAsia="cs-CZ"/>
        </w:rPr>
        <w:fldChar w:fldCharType="end"/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Pr="00E92456">
        <w:rPr>
          <w:rFonts w:ascii="Arial" w:eastAsia="Times New Roman" w:hAnsi="Arial" w:cs="Arial"/>
          <w:color w:val="000000"/>
          <w:sz w:val="24"/>
          <w:szCs w:val="24"/>
          <w:rtl/>
          <w:lang w:eastAsia="cs-CZ"/>
        </w:rPr>
        <w:fldChar w:fldCharType="begin"/>
      </w:r>
      <w:r w:rsidRPr="00E92456">
        <w:rPr>
          <w:rFonts w:ascii="Arial" w:eastAsia="Times New Roman" w:hAnsi="Arial" w:cs="Arial"/>
          <w:color w:val="000000"/>
          <w:sz w:val="24"/>
          <w:szCs w:val="24"/>
          <w:rtl/>
          <w:lang w:eastAsia="cs-CZ"/>
        </w:rPr>
        <w:instrText xml:space="preserve"> DOCVARIABLE Zastupce_Adresa </w:instrText>
      </w:r>
      <w:r w:rsidRPr="00E92456">
        <w:rPr>
          <w:rFonts w:ascii="Arial" w:eastAsia="Times New Roman" w:hAnsi="Arial" w:cs="Arial"/>
          <w:color w:val="000000"/>
          <w:sz w:val="24"/>
          <w:szCs w:val="24"/>
          <w:rtl/>
          <w:lang w:eastAsia="cs-CZ"/>
        </w:rPr>
        <w:fldChar w:fldCharType="separate"/>
      </w:r>
      <w:r w:rsidRPr="00E92456">
        <w:rPr>
          <w:rFonts w:ascii="Arial" w:eastAsia="Times New Roman" w:hAnsi="Arial" w:cs="Arial"/>
          <w:color w:val="000000"/>
          <w:sz w:val="24"/>
          <w:szCs w:val="24"/>
          <w:rtl/>
          <w:lang w:eastAsia="cs-CZ"/>
        </w:rPr>
        <w:t>&lt;&lt;Adresa zástupce&gt;&gt;</w:t>
      </w:r>
      <w:r w:rsidRPr="00E92456">
        <w:rPr>
          <w:rFonts w:ascii="Arial" w:eastAsia="Times New Roman" w:hAnsi="Arial" w:cs="Arial"/>
          <w:color w:val="000000"/>
          <w:sz w:val="24"/>
          <w:szCs w:val="24"/>
          <w:rtl/>
          <w:lang w:eastAsia="cs-CZ"/>
        </w:rPr>
        <w:fldChar w:fldCharType="end"/>
      </w:r>
    </w:p>
    <w:p w:rsidR="00E92456" w:rsidRPr="00E92456" w:rsidRDefault="00E92456" w:rsidP="00E92456">
      <w:pPr>
        <w:tabs>
          <w:tab w:val="center" w:pos="4536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č.j.: 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begin"/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instrText xml:space="preserve"> DOCVARIABLE Klient_CisloRozhodnutiSvepravnost </w:instrTex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separate"/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&lt;&lt;Rozhodnutí soudu&gt;&gt;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end"/>
      </w:r>
    </w:p>
    <w:p w:rsidR="00E92456" w:rsidRPr="00E92456" w:rsidRDefault="00E92456" w:rsidP="00E9245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textu této smlouvy dále </w:t>
      </w:r>
      <w:proofErr w:type="gramStart"/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jen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,,Osoba</w:t>
      </w:r>
      <w:proofErr w:type="gramEnd"/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“</w:t>
      </w:r>
    </w:p>
    <w:p w:rsidR="00E92456" w:rsidRPr="00E92456" w:rsidRDefault="00E92456" w:rsidP="00E9245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E92456" w:rsidRPr="00E92456" w:rsidRDefault="00E92456" w:rsidP="00E9245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Variabilní symbol pro platby za příspěvek na péči Osoby: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begin"/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instrText xml:space="preserve"> DOCVARIABLE Klient_VsSSKlienta </w:instrTex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separate"/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&lt;&lt;VS/SS klienta&gt;&gt;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end"/>
      </w:r>
    </w:p>
    <w:p w:rsidR="00E92456" w:rsidRPr="00E92456" w:rsidRDefault="00E92456" w:rsidP="00E9245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Variabilní symbol pro platby za ubytování a stravování Osoby: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begin"/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instrText xml:space="preserve"> DOCVARIABLE Klient_VsSsUradu </w:instrTex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separate"/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&lt;&lt;VS/SS úřadu&gt;&gt;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end"/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2)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Centrum sociální pomoci Litoměřice, příspěvková organizace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Dlouhá 75, 410 22 Lovosice, IČ: 00080195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zastoupená: Ing. Jindřich Vinkler, ředitel CSP Litoměřice, </w:t>
      </w:r>
      <w:proofErr w:type="spellStart"/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p.o</w:t>
      </w:r>
      <w:proofErr w:type="spellEnd"/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textu této smlouvy dále </w:t>
      </w:r>
      <w:proofErr w:type="gramStart"/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jen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,,Poskytovatel</w:t>
      </w:r>
      <w:proofErr w:type="gramEnd"/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“ 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č. </w:t>
      </w:r>
      <w:proofErr w:type="spellStart"/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ú.</w:t>
      </w:r>
      <w:proofErr w:type="spellEnd"/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pro úhradu úkonů a péče, pro úhradu za ubytování a stravování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126471/0100 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č. </w:t>
      </w:r>
      <w:proofErr w:type="spellStart"/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ú.</w:t>
      </w:r>
      <w:proofErr w:type="spellEnd"/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pro bezhotovostní příjem Osoby: 264075380/0300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souladu se zákonem č. 108/2006 Sb., o sociálních službách, podle § 91 zákona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smlouvu o poskytnutí služby sociální péče </w:t>
      </w:r>
      <w:proofErr w:type="gramStart"/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domově</w:t>
      </w:r>
      <w:proofErr w:type="gramEnd"/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 osoby se zdravotním postižením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,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Domově sociální péče Skalice 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dle § 48 cit. zák.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(v textu této smlouvy dále jen „Smlouva“):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Rozsah poskytování sociální služby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(1) Poskytovatel se zavazuje poskytovat Osobě v DSP Skalice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a)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ubytování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b)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stravování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c)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úkony péče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(2) Osobě mohou být poskytovány, jako fakultativní, další činnosti.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(3)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Osobě se sociální služby poskytují s ohledem na její zdravotní a sociální stav, pokud jsou pro ni vhodné. 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(4)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 Osobou je individuálně plánován rozsah a průběh poskytované sociální služby, viz příloha č. 2 ke smlouvě, Rozsah poskytování sociální služby, a to na základě individuálních potřeb </w:t>
      </w:r>
      <w:proofErr w:type="gramStart"/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uživatele - formou</w:t>
      </w:r>
      <w:proofErr w:type="gramEnd"/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individuálního plánování. Individuální plán, uživatele je založen u klíčového pracovníka uživatele na příslušném oddělení.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                                                                      II.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                                                                Ubytování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(1) Osobě se poskytuje ubytování na 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begin"/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instrText xml:space="preserve"> DOCVARIABLE Oddeleni </w:instrTex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separate"/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&lt;&lt;Oddělení&gt;&gt;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end"/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</w:t>
      </w:r>
      <w:r w:rsidR="009A0D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...... lůžkovém pokoji </w:t>
      </w:r>
      <w:r w:rsidR="009A0D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9A0D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……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(2)</w:t>
      </w:r>
      <w:r w:rsidRPr="00E92456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Pokoj je vybaven následujícím zařízením, které je k dispozici Osobě: lůžko s úložným prostorem, šatní skříň, polička, jídelní stůl, židle.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(3) Po dohodě s Poskytovatelem si může Osoba pokoj vybavit také vlastními drobnými předměty, viz Domácí řád zařízení.</w:t>
      </w:r>
    </w:p>
    <w:p w:rsidR="00E92456" w:rsidRPr="00E92456" w:rsidRDefault="00E92456" w:rsidP="00E9245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(4) Mimo pokoj a prostory, uvedené v předchozím odstavci, může Osoba, způsobem obvyklým, užívat společně s ostatními Osobami v domově: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oddělení: společenská místnost s TV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sociální a hygienické zařízení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prostorách hlavní budovy domova: 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jídelnu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rehabilitaci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bílý pokoj – </w:t>
      </w:r>
      <w:proofErr w:type="spellStart"/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snoezelen</w:t>
      </w:r>
      <w:proofErr w:type="spellEnd"/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společný prostor na halách domova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společenské místnosti na všech odděleních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návštěvní místnost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areálu: zahradu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hřiště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pracovní dílnu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(5) Ubytování zahrnuje také topení, teplou a studenou vodu, elektrický proud, úklid, praní, drobné opravy ložního a osobního prádla i ošacení, žehlení, likvidaci odpadu, drobné opravy, viz příslušná ustanovení Domácího řádu zařízení.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(6)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Poskytovatel je povinen udržovat prostory k ubytování a k užívání ve stavu způsobilém, pro řádné ubytování a užívání a zajistit nerušený výkon práv Osoby spojených s užíváním těchto prostor, viz Domácí řád zařízení.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(7)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Osoba je povinna užívat prostory vyhrazené jí k ubytování a k užívání řádně.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  <w:t xml:space="preserve">V prostorách nesmí Osoba, bez souhlasu Poskytovatele, provádět žádné změny. Osoba bude dodržovat pravidla uvedená v Domácím řádu zařízení. 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III.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Stravování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(1) Obě strany se dohodly na poskytování a odběru celodenní stravy.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(2)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Stravování probíhá na základě a podle pravidel předem zveřejněného jídelního lístku a dle příslušných ustanovení Domácího řádu zařízení.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(3) V případě potřeby Poskytovatel zajistí stravování podle individuálního dietního režimu Osoby, dle ordinace lékaře. Seznam diet, které je Poskytovatel schopen zajistit, je uvedený v Domácím řádu zařízení.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       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IV.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Péče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</w:t>
      </w:r>
      <w:proofErr w:type="gramStart"/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1)Poskytovatel</w:t>
      </w:r>
      <w:proofErr w:type="gramEnd"/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zavazuje a je povinen poskytovat Osobě, tyto základní činnosti: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a)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pomoc při zvládání běžných úkonů péče o vlastní osobu,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b)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pomoc při osobní hygieně nebo poskytnutí podmínek pro osobní hygienu,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c)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zprostředkování kontaktu se společenským prostředím,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d)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sociálně terapeutické činnosti,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e)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aktivizační činnosti,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f)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pomoc při uplatňování práv, oprávněných zájmů a při obstarávání osobních záležitostí,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g)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základní sociální poradenství.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Fakultativní činnosti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Poskytovatel se zavazuje a je povinen poskytnout Osobě fakultativní činnosti nad rámec základních činností uvedených v čl. II., III. a IV.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Sazebník fakultativních </w:t>
      </w:r>
      <w:proofErr w:type="gramStart"/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služeb - viz</w:t>
      </w:r>
      <w:proofErr w:type="gramEnd"/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Příloha č. 1 ke smlouvě. 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Sazebník fakultativních služeb je stanoven ředitelstvím Centra sociální pomoci Litoměřice a je uveden v Domácím řádu, který je nedílnou součástí této smlouvy jako příloha č. 3</w:t>
      </w:r>
      <w:r w:rsidRPr="00E92456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.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Aktuální znění Domácího řádu je dále přístupné na vstupní hale DSP Skalice a na </w:t>
      </w:r>
      <w:r w:rsidRPr="00E92456">
        <w:rPr>
          <w:rFonts w:ascii="Arial" w:eastAsia="Times New Roman" w:hAnsi="Arial" w:cs="Arial"/>
          <w:color w:val="0000FF"/>
          <w:sz w:val="24"/>
          <w:u w:val="single"/>
          <w:lang w:eastAsia="cs-CZ"/>
        </w:rPr>
        <w:t>http://www.csplitomerice.cz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VI.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Místo a čas poskytování sociální služby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(1) Služba sjednaná v čl. I. Smlouvy se poskytuje v zařízení provozovaném Poskytovatelem, v domově pro osoby se zdravotním postižením DSP Skalice, Skalice 44, </w:t>
      </w:r>
      <w:proofErr w:type="gramStart"/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412  01</w:t>
      </w:r>
      <w:proofErr w:type="gramEnd"/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Litoměřice. 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(2)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Služba sjednaná v čl. I. Smlouvy se poskytuje 24 hodin denně. 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Ode dne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begin"/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instrText xml:space="preserve"> DOCVARIABLE PoskytovanaSluzba_DatumNastupu </w:instrTex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separate"/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&lt;&lt;Datum nástupu&gt;&gt;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end"/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(včetně) na dobu určitou, a to do </w:t>
      </w:r>
      <w:r w:rsidR="009A0DA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………..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             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                                                              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 w:type="page"/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>VII.</w:t>
      </w:r>
    </w:p>
    <w:p w:rsidR="00E92456" w:rsidRPr="00E92456" w:rsidRDefault="00E92456" w:rsidP="00E9245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Výše úhrady a způsob jejího placení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(1) Měsíční platba (s průměrným počtem 30 dnů) je stanovena z maximální denní výše úhrady dle zákona č. 108/2006 Sb., o sociálních službách a prováděcí vyhlášky 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č. 505/2006 Sb. 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Osobě musí, po odečtení těchto úhrad, zůstat </w:t>
      </w:r>
      <w:proofErr w:type="gramStart"/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15%</w:t>
      </w:r>
      <w:proofErr w:type="gramEnd"/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z jejího příjmu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v případě nižších příjmů Osoby jdou nižší platby na úkor nákladů na stravovací jednotku. Nižší platby však neovlivňují kvalitu a složení stravy.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 DSP Skalice je stanovena částka za ubytování ve výši 1</w:t>
      </w:r>
      <w:r w:rsidR="004D31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8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0,- Kč denně, částka za stravování - (strava normální) ve výši 16</w:t>
      </w:r>
      <w:r w:rsidR="004D31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7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,- Kč denně 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(tato částka je přitom složena z nákladů na pořízení potravin ve výši </w:t>
      </w:r>
      <w:r w:rsidR="004D31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80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,- Kč a režijních nákladů souvisejících s přípravou stravy ve výši 8</w:t>
      </w:r>
      <w:r w:rsidR="004D31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,- Kč).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(2)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2.1.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Ke dni uzavření této smlouvy činí dávka důchodového pojištění Osoby částka 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     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begin"/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instrText xml:space="preserve"> DOCVARIABLE Duchod </w:instrTex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separate"/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&lt;&lt;Důchod&gt;&gt;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end"/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,- Kč.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2.2. S ohledem na údaje uvedené v předchozím odstavci se stanoví výše úhrady takto: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- za ubytování částku denně 1</w:t>
      </w:r>
      <w:r w:rsidR="009A0DA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8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0,- Kč/</w:t>
      </w:r>
      <w:r w:rsidR="004D31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měsíčně </w:t>
      </w:r>
      <w:r w:rsidR="004D31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5400,-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Kč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E025B6" w:rsidRDefault="00E92456" w:rsidP="00E924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- </w:t>
      </w:r>
      <w:r w:rsidR="00E025B6"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za stravu částku denně </w:t>
      </w:r>
      <w:r w:rsidR="00E02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167,-</w:t>
      </w:r>
      <w:r w:rsidR="00E025B6"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Kč</w:t>
      </w:r>
      <w:r w:rsidR="00E02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E025B6"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/měsíčně</w:t>
      </w:r>
      <w:r w:rsidR="00E02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5010,-</w:t>
      </w:r>
      <w:r w:rsidR="00E025B6"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K</w:t>
      </w:r>
      <w:r w:rsidR="00E02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 – plná úhrada</w:t>
      </w:r>
    </w:p>
    <w:p w:rsidR="00E92456" w:rsidRPr="00E92456" w:rsidRDefault="00E025B6" w:rsidP="00E924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- </w:t>
      </w:r>
      <w:r w:rsidR="00E92456"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za stravu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hradí Osoba </w:t>
      </w:r>
      <w:r w:rsidR="00E92456"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denně</w:t>
      </w:r>
      <w:r w:rsidRPr="00E02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částku</w:t>
      </w:r>
      <w:r w:rsidR="00E92456"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…….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 w:rsidR="00E92456"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Kč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E92456"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E92456"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měsíčně</w:t>
      </w:r>
      <w:r w:rsidR="004D31B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…… </w:t>
      </w:r>
      <w:r w:rsidR="00E92456"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Kč z toho: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                                                     -  za potraviny:</w:t>
      </w:r>
      <w:r w:rsidR="00E02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…….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Kč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                                                     - </w:t>
      </w:r>
      <w:r w:rsidRPr="00E92456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eastAsia="cs-CZ"/>
        </w:rPr>
        <w:t xml:space="preserve">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za režijní náklady:</w:t>
      </w:r>
      <w:r w:rsidR="00E02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8</w:t>
      </w:r>
      <w:r w:rsidR="00E02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7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,00 Kč</w:t>
      </w:r>
      <w:bookmarkStart w:id="0" w:name="_GoBack"/>
      <w:bookmarkEnd w:id="0"/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Celkem měsíčně hradí Osoba částku</w:t>
      </w:r>
      <w:r w:rsidR="00E02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…</w:t>
      </w:r>
      <w:proofErr w:type="gramStart"/>
      <w:r w:rsidR="00E02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…….</w:t>
      </w:r>
      <w:proofErr w:type="gramEnd"/>
      <w:r w:rsidR="00E02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Kč.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Po odečtení výše uvedených úhrad zůstává Osobě částka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begin"/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instrText xml:space="preserve"> DOCVARIABLE PredpisySingle_MinimalniZustatek </w:instrTex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separate"/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&lt;&lt;Minimální zůstatek&gt;&gt;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end"/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,- Kč.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2.3</w:t>
      </w:r>
      <w:r w:rsidRPr="00E9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. Účastníci smlouvy se výslovně dohodli, že Poskytovatel může upravit výši úhrady za stravu poměrně k výši příjmu Osoby, v případě její změny.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(3) Osoba se zavazuje a je povinna platit úhradu podle odst. 1 tohoto článku: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převodem na účet Poskytovatele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č. 126471/0100, pod VS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begin"/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instrText xml:space="preserve"> DOCVARIABLE Klient_VsSsUradu </w:instrTex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separate"/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&lt;&lt;VS/SS úřadu&gt;&gt;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end"/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částku Osoby na účet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č. 264075380/0300, pod VS 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begin"/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instrText xml:space="preserve"> DOCVARIABLE Klient_VsSsUradu </w:instrTex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separate"/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&lt;&lt;VS/SS úřadu&gt;&gt;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end"/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Úhrada musí být připsána na účet Poskytovatele do konce kalendářního měsíce.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(4) Osoba se zavazuje a je povinna platit úhradu za služby, a to do posledního dne běžného měsíce, kdy má být úhrada zaplacena. 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(5) V případě přiznání příspěvku na péči, je Osoba povinna zaplatit za dny poskytované péče. Doplatek příspěvku na péči náleží Poskytovateli.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(6) V případě přiznání nového příspěvku na péči, náleží doplatek příspěvku, od doby přiznání tohoto příspěvku, Poskytovateli za podmínky, že byla v této době služba poskytována.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left="360" w:right="44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(7) Touto smlouvou Osoba postupuje celý jí přiznaný příspěvek na péči Poskytovateli.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(8) Činnosti sjednané v čl. V. jako fakultativní, se poskytují za úhradu nákladů těchto činností podle Domácího řádu.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fakultativní služby zaplatí Osoba do 15. dne v kalendářním měsíci zpětně za minulý kalendářní měsíc dle vyúčtování poskytnutých služeb.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E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(9) Poskytovatel je povinen předložit Osobě vyúčtování úhrady podle odstavců 1 až 6 na základě vyžádání Osobou za kalendářní měsíc, a to nejpozději do 10. dne 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v kalendářním měsíci, který následuje po kalendářním měsíci, který je předmětem vyúčtování. Celkové vyúčtování za kalendářní rok je povinen předložit do 31. 1. následujícího roku. 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Osoba má možnost nahlédnout kdykoliv do vyúčtování u sociální pracovnice.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(10) Neuvedla-li Osoba skutečnou výši svého příjmu, je povinna doplatit úhradu do částky stanovené podle skutečné výše jejího příjmu. 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(11) V případě neodebrání služeb Osobou, Poskytovatel vrátí Osobě poměrnou část úhrady v případech, kdy tato byla uhrazena dle čl. VII. Smlouvy.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Předmětem přeplatku může být pouze nevyčerpání nákladů spojených s pořízením potravin na přípravu stravy, ve výši podle čl. VII. Smlouvy. Náklady související s přípravou stravy nejsou předmětem přeplatku. 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(12) Osoba podpisem smlouvy souhlasí s vedením bankovních depozit na účtu CSP Litoměřice v odděleném účetnictví. Je veden s přehledem o příjmech, výdajích 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a měsíčně porovnáván se zůstatkem uloženém na bankovních depozitech.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Výše zůstatku je na bankovních depozitech stanovena na </w:t>
      </w:r>
      <w:proofErr w:type="gramStart"/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30.000,-</w:t>
      </w:r>
      <w:proofErr w:type="gramEnd"/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Kč. 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Finanční prostředky, přesahující tuto částku, budou převedeny do konce prosince příslušného roku na vkladní knížku nebo osobní účet Osoby.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(13) Osoba podpisem smlouvy souhlasí, aby Poskytovatel nakládal s úroky vzniklých na depozitním účtu Osoby a hradil jimi náklady a poplatky spojené s vedením účtu.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Přehled o celkových výnosech a nákladech depozitního účtu obdrží osoba na vyžádání.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VIII.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Ujednání o dodržování vnitřních pravidel stanovených Poskytovatelem pro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poskytování sociálních služeb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Osoba prohlašuje, že byla seznámena s Domácím </w:t>
      </w:r>
      <w:r w:rsidRPr="00E9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řádem 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DSP Skalice, v němž se poskytuje sociální služba podle této Smlouvy. 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Osoba podpisem této smlouvy potvrzuje, že jí byla předána vnitřní </w:t>
      </w:r>
      <w:proofErr w:type="gramStart"/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pravidla - Domácí</w:t>
      </w:r>
      <w:proofErr w:type="gramEnd"/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řád - v písemné podobě, že tato pravidla přečetla a že jim plně porozuměla.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Osoba se zavazuje a je povinna tato pravidla dodržovat.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IX.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Výpovědní důvody a výpovědní lhůty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(1) Osoba může Smlouvu vypovědět písemně i bez udání důvodu. Výpovědní lhůta, pro výpověď Osobou, činí kalendářní měsíc a počíná běžet prvním dnem kalendářního měsíce následujícího po kalendářním měsíci, v němž byla tato výpověď Poskytovateli doručena.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(2) Výpověď smlouvy, ze strany Poskytovatele, musí být písemná. Poskytovatel může vypovědět Smlouvu pouze z těchto důvodů: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a)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Jestliže Osoba hrubě porušuje své povinnosti vyplývající ze Smlouvy. Za hrubé porušení Smlouvy se považuje zejména: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- opakované zamlčení výše příjmu nebo jeho změn, pokud byla úhrada za ubytování a stravu stanovena podle čl. VII. odstavce 2.2. Smlouvy;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- nezaplacení úhrady po dobu tří měsíců, byla-li Osoba povinna platit úhradu podle čl. VII. Smlouvy.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b)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Jestliže Osoba, i po opětovném napomenutí, hrubě poruší povinnosti, které jí vyplývají z Domácího řádu.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c)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Jestliže zdravotní stav Osoby vyžaduje jinou péči, kterou zařízení není schopné Osobě poskytnout.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d)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Jestliže Osoba nevyužívá službu soustavně po dobu dvou měsíců, nebo více jak 100 dní v kalendářním roce.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9A0DAE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(3)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Výpovědní lhůta, pro výpověď danou Poskytovatelem z důvodů uvedených v odst. 2 písm. a), b) c) a d) tohoto článku, činí 1 kalendářní měsíc a počíná běžet prvním dnem kalendářního měsíce následujícího po kalendářním měsíci, v němž byla tato výpověď Osobě doručena. 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left="3540" w:right="44"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left="3540" w:right="44"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X.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Doba platnosti smlouvy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(1) Smlouva nabývá platnosti okamžikem jejího podpisu oběma smluvními stranami.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(2)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Doba účinnosti smlouvy je sjednána na dobu určitou.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(3) Osoba nemůže práva z této Smlouvy postoupit na jiného. 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XI.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>Závěrečná ustanovení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(1) Smlouva je vyhotovena ve třech rovnocenných vyhotoveních. Osoba obdrží jeden výtisk a Poskytovatel dva výtisky.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(2)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Smlouva může být měněna nebo zrušena pouze písemně.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(3)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Smluvní strany prohlašují, že Smlouva vyjadřuje jejich pravou a svobodnou vůli, a že Smlouvu neuzavřely v tísni, za nápadně nevýhodných podmínek.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(4) </w:t>
      </w: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Smluvní strany prohlašují, že smlouvu přečetly, jejímu obsahu rozumí a s jejím obsahem úplně a bezvýhradně souhlasí, což stvrzují svými vlastnoručními podpisy.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(5) Osoba tímto, na základě § 5 odst. 2 zákona č. 101/2000 Sb., o ochraně osobních údajů, souhlasí se zpracováním osobních a citlivých údajů pro účely poskytovatele, tedy pro účely řádného plnění smlouvy a zákona č. 108/2006 Sb., o sociálních službách.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Lovosicích dne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………………………………….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……………………………......</w:t>
      </w:r>
    </w:p>
    <w:p w:rsidR="00E92456" w:rsidRPr="00E92456" w:rsidRDefault="00E92456" w:rsidP="00E92456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podpis Opatrovníka</w:t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   Ing. Jindřich Vinkler</w:t>
      </w:r>
    </w:p>
    <w:p w:rsidR="00E92456" w:rsidRPr="00E92456" w:rsidRDefault="00E92456" w:rsidP="00E92456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ředitel CSP Litoměřice</w:t>
      </w:r>
    </w:p>
    <w:p w:rsidR="00E92456" w:rsidRPr="00E92456" w:rsidRDefault="00E92456" w:rsidP="00E9245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Přílohy: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č. 1 - sazebník fakultativních služeb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č. 2 - rozsah poskytování sociální služby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č. 3 - platný Domácí řád</w:t>
      </w: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ind w:right="44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2456" w:rsidRPr="00E92456" w:rsidRDefault="00E92456" w:rsidP="00E9245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DF7148" w:rsidRDefault="00DF7148"/>
    <w:sectPr w:rsidR="00DF7148" w:rsidSect="00472271">
      <w:footerReference w:type="even" r:id="rId6"/>
      <w:footerReference w:type="default" r:id="rId7"/>
      <w:pgSz w:w="12240" w:h="15840"/>
      <w:pgMar w:top="1440" w:right="1080" w:bottom="1440" w:left="10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C70" w:rsidRDefault="00AF0C70">
      <w:pPr>
        <w:spacing w:after="0" w:line="240" w:lineRule="auto"/>
      </w:pPr>
      <w:r>
        <w:separator/>
      </w:r>
    </w:p>
  </w:endnote>
  <w:endnote w:type="continuationSeparator" w:id="0">
    <w:p w:rsidR="00AF0C70" w:rsidRDefault="00AF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271" w:rsidRDefault="00E92456">
    <w:pPr>
      <w:pStyle w:val="Zpat"/>
      <w:framePr w:wrap="around" w:vAnchor="text" w:hAnchor="margin"/>
      <w:tabs>
        <w:tab w:val="center" w:pos="4536"/>
        <w:tab w:val="right" w:pos="9072"/>
      </w:tabs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#</w:t>
    </w:r>
    <w:r>
      <w:rPr>
        <w:rStyle w:val="slostrnky"/>
      </w:rPr>
      <w:fldChar w:fldCharType="end"/>
    </w:r>
  </w:p>
  <w:p w:rsidR="00472271" w:rsidRDefault="00AF0C70">
    <w:pPr>
      <w:pStyle w:val="Zpat"/>
      <w:tabs>
        <w:tab w:val="center" w:pos="4536"/>
        <w:tab w:val="right" w:pos="9072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271" w:rsidRDefault="00E92456">
    <w:pPr>
      <w:pStyle w:val="Zpat"/>
      <w:framePr w:wrap="around" w:vAnchor="text" w:hAnchor="margin"/>
      <w:tabs>
        <w:tab w:val="center" w:pos="4536"/>
        <w:tab w:val="right" w:pos="9072"/>
      </w:tabs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472271" w:rsidRDefault="00AF0C70">
    <w:pPr>
      <w:pStyle w:val="Zpat"/>
      <w:framePr w:wrap="around" w:vAnchor="text" w:hAnchor="margin"/>
      <w:tabs>
        <w:tab w:val="center" w:pos="4536"/>
        <w:tab w:val="right" w:pos="9072"/>
      </w:tabs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C70" w:rsidRDefault="00AF0C70">
      <w:pPr>
        <w:spacing w:after="0" w:line="240" w:lineRule="auto"/>
      </w:pPr>
      <w:r>
        <w:separator/>
      </w:r>
    </w:p>
  </w:footnote>
  <w:footnote w:type="continuationSeparator" w:id="0">
    <w:p w:rsidR="00AF0C70" w:rsidRDefault="00AF0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56"/>
    <w:rsid w:val="003F2C1D"/>
    <w:rsid w:val="00482DA4"/>
    <w:rsid w:val="004D31BE"/>
    <w:rsid w:val="009A0DAE"/>
    <w:rsid w:val="00AF0C70"/>
    <w:rsid w:val="00DF7148"/>
    <w:rsid w:val="00E025B6"/>
    <w:rsid w:val="00E16A34"/>
    <w:rsid w:val="00E9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AAA5"/>
  <w15:docId w15:val="{DC6FDD19-1BB7-43BB-A76D-C163ABD6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71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924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92456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9245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92456"/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E92456"/>
    <w:pPr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92456"/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slodku1">
    <w:name w:val="Číslo řádku1"/>
    <w:basedOn w:val="Standardnpsmoodstavce"/>
    <w:uiPriority w:val="99"/>
    <w:rsid w:val="00E92456"/>
    <w:rPr>
      <w:sz w:val="22"/>
      <w:szCs w:val="22"/>
    </w:rPr>
  </w:style>
  <w:style w:type="character" w:styleId="Hypertextovodkaz">
    <w:name w:val="Hyperlink"/>
    <w:basedOn w:val="Standardnpsmoodstavce"/>
    <w:uiPriority w:val="99"/>
    <w:rsid w:val="00E92456"/>
    <w:rPr>
      <w:color w:val="0000FF"/>
      <w:sz w:val="22"/>
      <w:szCs w:val="22"/>
      <w:u w:val="single"/>
    </w:rPr>
  </w:style>
  <w:style w:type="character" w:styleId="slostrnky">
    <w:name w:val="page number"/>
    <w:basedOn w:val="Standardnpsmoodstavce"/>
    <w:uiPriority w:val="99"/>
    <w:rsid w:val="00E92456"/>
    <w:rPr>
      <w:rFonts w:ascii="Times New Roman" w:hAnsi="Times New Roman" w:cs="Times New Roman"/>
    </w:rPr>
  </w:style>
  <w:style w:type="table" w:styleId="Jednoduchtabulka1">
    <w:name w:val="Table Simple 1"/>
    <w:basedOn w:val="Normlntabulka"/>
    <w:uiPriority w:val="99"/>
    <w:rsid w:val="00E924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1912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vmikinova</dc:creator>
  <cp:lastModifiedBy>Věra Mikinová</cp:lastModifiedBy>
  <cp:revision>5</cp:revision>
  <dcterms:created xsi:type="dcterms:W3CDTF">2020-02-18T09:22:00Z</dcterms:created>
  <dcterms:modified xsi:type="dcterms:W3CDTF">2020-02-18T09:56:00Z</dcterms:modified>
</cp:coreProperties>
</file>